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7622" w:rsidTr="003A7622">
        <w:tc>
          <w:tcPr>
            <w:tcW w:w="4675" w:type="dxa"/>
          </w:tcPr>
          <w:p w:rsidR="003A7622" w:rsidRDefault="003A7622">
            <w:r w:rsidRPr="003A7622">
              <w:t xml:space="preserve">Standard ‘grey’ chain:                                  </w:t>
            </w:r>
          </w:p>
        </w:tc>
        <w:tc>
          <w:tcPr>
            <w:tcW w:w="4675" w:type="dxa"/>
          </w:tcPr>
          <w:p w:rsidR="003A7622" w:rsidRDefault="003A7622">
            <w:r>
              <w:t xml:space="preserve">For fairly stable bottles, </w:t>
            </w:r>
            <w:bookmarkStart w:id="0" w:name="_GoBack"/>
            <w:bookmarkEnd w:id="0"/>
            <w:r w:rsidRPr="003A7622">
              <w:t>moderate speeds, radius max 500 mm, 86 mm wide.</w:t>
            </w:r>
          </w:p>
        </w:tc>
      </w:tr>
      <w:tr w:rsidR="003A7622" w:rsidTr="003A7622">
        <w:tc>
          <w:tcPr>
            <w:tcW w:w="4675" w:type="dxa"/>
          </w:tcPr>
          <w:p w:rsidR="003A7622" w:rsidRDefault="003A7622" w:rsidP="003A7622"/>
          <w:p w:rsidR="003A7622" w:rsidRDefault="003A7622" w:rsidP="003A7622">
            <w:r>
              <w:t>Clean room ‘white’ chain</w:t>
            </w:r>
            <w:r>
              <w:t xml:space="preserve">:                          </w:t>
            </w:r>
          </w:p>
        </w:tc>
        <w:tc>
          <w:tcPr>
            <w:tcW w:w="4675" w:type="dxa"/>
          </w:tcPr>
          <w:p w:rsidR="003A7622" w:rsidRDefault="003A7622">
            <w:r>
              <w:t>For fairly stable bottles, </w:t>
            </w:r>
            <w:r w:rsidRPr="003A7622">
              <w:t>moderate speeds, radius max 500 mm, 86 mm w</w:t>
            </w:r>
            <w:r w:rsidRPr="003A7622">
              <w:t>ide.</w:t>
            </w:r>
            <w:r w:rsidRPr="003A7622">
              <w:br/>
            </w:r>
            <w:r w:rsidRPr="003A7622">
              <w:t>Increased wear resistance / reduced dust</w:t>
            </w:r>
            <w:r w:rsidRPr="003A7622">
              <w:t xml:space="preserve"> generation</w:t>
            </w:r>
            <w:r>
              <w:rPr>
                <w:color w:val="1F497D"/>
                <w:lang w:eastAsia="nl-BE"/>
              </w:rPr>
              <w:t>.</w:t>
            </w:r>
          </w:p>
        </w:tc>
      </w:tr>
      <w:tr w:rsidR="003A7622" w:rsidTr="003A7622">
        <w:tc>
          <w:tcPr>
            <w:tcW w:w="4675" w:type="dxa"/>
          </w:tcPr>
          <w:p w:rsidR="003A7622" w:rsidRDefault="003A7622">
            <w:r w:rsidRPr="003A7622">
              <w:t>Standard ‘Green’ chain:                             </w:t>
            </w:r>
          </w:p>
        </w:tc>
        <w:tc>
          <w:tcPr>
            <w:tcW w:w="4675" w:type="dxa"/>
          </w:tcPr>
          <w:p w:rsidR="003A7622" w:rsidRDefault="003A7622">
            <w:r w:rsidRPr="003A7622">
              <w:t>For stable bottles, moderate speeds, radius max 190 mm, 86 mm wide.</w:t>
            </w:r>
          </w:p>
        </w:tc>
      </w:tr>
      <w:tr w:rsidR="003A7622" w:rsidTr="003A7622">
        <w:tc>
          <w:tcPr>
            <w:tcW w:w="4675" w:type="dxa"/>
          </w:tcPr>
          <w:p w:rsidR="003A7622" w:rsidRDefault="003A7622">
            <w:r w:rsidRPr="003A7622">
              <w:t>Stable ‘Black’ chain:                                   </w:t>
            </w:r>
          </w:p>
        </w:tc>
        <w:tc>
          <w:tcPr>
            <w:tcW w:w="4675" w:type="dxa"/>
          </w:tcPr>
          <w:p w:rsidR="003A7622" w:rsidRDefault="003A7622">
            <w:r w:rsidRPr="003A7622">
              <w:t>Designed for unstable, difficult bottles, high line speeds,</w:t>
            </w:r>
            <w:r w:rsidRPr="003A7622">
              <w:t xml:space="preserve"> </w:t>
            </w:r>
            <w:r w:rsidRPr="003A7622">
              <w:t>radius min 500 mm, 86 mm wide.</w:t>
            </w:r>
          </w:p>
        </w:tc>
      </w:tr>
      <w:tr w:rsidR="003A7622" w:rsidTr="003A7622">
        <w:tc>
          <w:tcPr>
            <w:tcW w:w="4675" w:type="dxa"/>
          </w:tcPr>
          <w:p w:rsidR="003A7622" w:rsidRDefault="003A7622">
            <w:r w:rsidRPr="003A7622">
              <w:t>Wide Brown chain:                                     </w:t>
            </w:r>
          </w:p>
        </w:tc>
        <w:tc>
          <w:tcPr>
            <w:tcW w:w="4675" w:type="dxa"/>
          </w:tcPr>
          <w:p w:rsidR="003A7622" w:rsidRPr="003A7622" w:rsidRDefault="003A7622" w:rsidP="003A7622">
            <w:r w:rsidRPr="003A7622">
              <w:t xml:space="preserve">Designed for transport of containers from 10L upwards, </w:t>
            </w:r>
            <w:r w:rsidRPr="003A7622">
              <w:t>254MM.</w:t>
            </w:r>
            <w:r w:rsidRPr="003A7622">
              <w:tab/>
            </w:r>
          </w:p>
          <w:p w:rsidR="003A7622" w:rsidRPr="003A7622" w:rsidRDefault="003A7622" w:rsidP="003A7622">
            <w:r w:rsidRPr="003A7622">
              <w:t xml:space="preserve">Our 86mm range can hold containers up </w:t>
            </w:r>
            <w:r w:rsidRPr="003A7622">
              <w:t xml:space="preserve">to 5-10L containers, </w:t>
            </w:r>
            <w:r w:rsidRPr="003A7622">
              <w:t>in some cases up to 20L, depending on the container design</w:t>
            </w:r>
            <w:r w:rsidRPr="003A7622">
              <w:tab/>
              <w:t>.</w:t>
            </w:r>
          </w:p>
          <w:p w:rsidR="003A7622" w:rsidRPr="003A7622" w:rsidRDefault="003A7622" w:rsidP="003A7622">
            <w:r w:rsidRPr="003A7622">
              <w:t>Above the wide chain type is advised.</w:t>
            </w:r>
          </w:p>
        </w:tc>
      </w:tr>
    </w:tbl>
    <w:p w:rsidR="00D474C7" w:rsidRDefault="00D474C7"/>
    <w:sectPr w:rsidR="00D4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3D"/>
    <w:rsid w:val="003A7622"/>
    <w:rsid w:val="00587A3D"/>
    <w:rsid w:val="00D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69694-4985-4A20-917B-01DF320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335A2CAA.dotm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Sunea</dc:creator>
  <cp:keywords/>
  <dc:description/>
  <cp:lastModifiedBy>Cristina Maria Sunea</cp:lastModifiedBy>
  <cp:revision>2</cp:revision>
  <dcterms:created xsi:type="dcterms:W3CDTF">2016-09-01T07:45:00Z</dcterms:created>
  <dcterms:modified xsi:type="dcterms:W3CDTF">2016-09-01T07:55:00Z</dcterms:modified>
</cp:coreProperties>
</file>